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6B6B" w14:textId="77777777" w:rsidR="00234A42" w:rsidRPr="00E420ED" w:rsidRDefault="00234A42" w:rsidP="00E420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t>Explosives Act, 1875.</w:t>
      </w:r>
    </w:p>
    <w:p w14:paraId="0EABEB43" w14:textId="77777777" w:rsidR="00234A42" w:rsidRPr="00E420ED" w:rsidRDefault="00234A42" w:rsidP="00E420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46D1D1D" w14:textId="77777777" w:rsidR="00234A42" w:rsidRPr="00E420ED" w:rsidRDefault="00234A42" w:rsidP="00E420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t>Application for a Licence to Manufacture an Ammonium Nitrate Mixture</w:t>
      </w:r>
      <w:r w:rsidR="00E420ED" w:rsidRPr="00E420ED">
        <w:rPr>
          <w:rFonts w:ascii="Arial" w:hAnsi="Arial" w:cs="Arial"/>
          <w:b/>
          <w:sz w:val="22"/>
          <w:szCs w:val="22"/>
          <w:lang w:val="en-GB"/>
        </w:rPr>
        <w:t xml:space="preserve"> as </w:t>
      </w:r>
      <w:r w:rsidRPr="00E420ED">
        <w:rPr>
          <w:rFonts w:ascii="Arial" w:hAnsi="Arial" w:cs="Arial"/>
          <w:b/>
          <w:sz w:val="22"/>
          <w:szCs w:val="22"/>
          <w:lang w:val="en-GB"/>
        </w:rPr>
        <w:t>specified in the Ammonium Nitrate Mixtures Exemption Order, 1997</w:t>
      </w:r>
    </w:p>
    <w:p w14:paraId="1902CF15" w14:textId="77777777" w:rsidR="00234A42" w:rsidRPr="00E420ED" w:rsidRDefault="00234A42" w:rsidP="00E420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BCF21B0" w14:textId="77777777" w:rsidR="00234A42" w:rsidRPr="00E420ED" w:rsidRDefault="000909CA" w:rsidP="00E420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22"/>
          <w:szCs w:val="22"/>
          <w:lang w:val="en-GB"/>
        </w:rPr>
      </w:pPr>
      <w:hyperlink r:id="rId11" w:history="1">
        <w:r w:rsidR="00234A42" w:rsidRPr="00E420ED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S.I No. 365 of 1997</w:t>
        </w:r>
      </w:hyperlink>
    </w:p>
    <w:p w14:paraId="744C143B" w14:textId="77777777" w:rsidR="00234A42" w:rsidRPr="00E420ED" w:rsidRDefault="00234A42" w:rsidP="00234A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5B11D96" w14:textId="77777777" w:rsidR="00234A42" w:rsidRPr="00E420ED" w:rsidRDefault="00234A42" w:rsidP="00234A42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16C8CA9A" w14:textId="77777777" w:rsidR="00234A42" w:rsidRPr="00E420ED" w:rsidRDefault="00E420ED" w:rsidP="00E420E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t>Applicant</w:t>
      </w:r>
      <w:r w:rsidR="00234A42" w:rsidRPr="00E420ED">
        <w:rPr>
          <w:rFonts w:ascii="Arial" w:hAnsi="Arial" w:cs="Arial"/>
          <w:b/>
          <w:sz w:val="22"/>
          <w:szCs w:val="22"/>
          <w:lang w:val="en-GB"/>
        </w:rPr>
        <w:t xml:space="preserve"> details</w:t>
      </w:r>
      <w:r w:rsidRPr="00E420E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34A42" w:rsidRPr="00E420ED">
        <w:rPr>
          <w:rFonts w:ascii="Arial" w:hAnsi="Arial" w:cs="Arial"/>
          <w:sz w:val="22"/>
          <w:szCs w:val="22"/>
          <w:lang w:val="en-GB"/>
        </w:rPr>
        <w:t xml:space="preserve">(Note: Where the application is made on behalf of a </w:t>
      </w:r>
      <w:r w:rsidRPr="00E420ED">
        <w:rPr>
          <w:rFonts w:ascii="Arial" w:hAnsi="Arial" w:cs="Arial"/>
          <w:sz w:val="22"/>
          <w:szCs w:val="22"/>
          <w:lang w:val="en-GB"/>
        </w:rPr>
        <w:t>c</w:t>
      </w:r>
      <w:r w:rsidR="00A9434C" w:rsidRPr="00E420ED">
        <w:rPr>
          <w:rFonts w:ascii="Arial" w:hAnsi="Arial" w:cs="Arial"/>
          <w:sz w:val="22"/>
          <w:szCs w:val="22"/>
          <w:lang w:val="en-GB"/>
        </w:rPr>
        <w:t xml:space="preserve">ompany, the </w:t>
      </w:r>
      <w:r w:rsidRPr="00E420ED">
        <w:rPr>
          <w:rFonts w:ascii="Arial" w:hAnsi="Arial" w:cs="Arial"/>
          <w:sz w:val="22"/>
          <w:szCs w:val="22"/>
          <w:lang w:val="en-GB"/>
        </w:rPr>
        <w:t>company details should be provided</w:t>
      </w:r>
      <w:r w:rsidR="00234A42" w:rsidRPr="00E420ED">
        <w:rPr>
          <w:rFonts w:ascii="Arial" w:hAnsi="Arial" w:cs="Arial"/>
          <w:sz w:val="22"/>
          <w:szCs w:val="22"/>
          <w:lang w:val="en-GB"/>
        </w:rPr>
        <w:t>):</w:t>
      </w:r>
    </w:p>
    <w:p w14:paraId="301137E2" w14:textId="77777777" w:rsidR="00234A42" w:rsidRPr="00E420ED" w:rsidRDefault="00234A42" w:rsidP="00234A42">
      <w:pPr>
        <w:ind w:left="360"/>
        <w:rPr>
          <w:rFonts w:ascii="Arial" w:hAnsi="Arial" w:cs="Arial"/>
          <w:sz w:val="22"/>
          <w:szCs w:val="22"/>
          <w:lang w:val="en-GB"/>
        </w:rPr>
      </w:pPr>
    </w:p>
    <w:p w14:paraId="1F99ACF3" w14:textId="77777777" w:rsidR="00234A42" w:rsidRPr="00E420ED" w:rsidRDefault="00234A42" w:rsidP="00A9434C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>Name:</w:t>
      </w:r>
      <w:r w:rsidRPr="00E420ED">
        <w:rPr>
          <w:rFonts w:ascii="Arial" w:hAnsi="Arial" w:cs="Arial"/>
          <w:i/>
          <w:sz w:val="22"/>
          <w:szCs w:val="22"/>
          <w:lang w:val="en-GB"/>
        </w:rPr>
        <w:tab/>
      </w:r>
      <w:r w:rsidR="00A9434C" w:rsidRPr="00E420ED">
        <w:rPr>
          <w:rFonts w:ascii="Arial" w:hAnsi="Arial" w:cs="Arial"/>
          <w:sz w:val="22"/>
          <w:szCs w:val="22"/>
          <w:lang w:val="en-GB"/>
        </w:rPr>
        <w:t>___________________________________________________</w:t>
      </w:r>
    </w:p>
    <w:p w14:paraId="658CA391" w14:textId="77777777" w:rsidR="00A9434C" w:rsidRPr="00E420ED" w:rsidRDefault="00A9434C" w:rsidP="00A9434C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F6BE1D8" w14:textId="77777777" w:rsidR="00A9434C" w:rsidRPr="00EE0FB9" w:rsidRDefault="00234A42" w:rsidP="00EE0FB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>Addres</w:t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>s:</w:t>
      </w:r>
      <w:r w:rsidR="00A9434C" w:rsidRPr="00E420ED">
        <w:rPr>
          <w:rFonts w:ascii="Arial" w:hAnsi="Arial" w:cs="Arial"/>
          <w:sz w:val="22"/>
          <w:szCs w:val="22"/>
          <w:lang w:val="en-GB"/>
        </w:rPr>
        <w:t xml:space="preserve"> _________________________________________________</w:t>
      </w:r>
    </w:p>
    <w:p w14:paraId="48C3F216" w14:textId="77777777" w:rsidR="00234A42" w:rsidRPr="00E420ED" w:rsidRDefault="00A9434C" w:rsidP="00A9434C">
      <w:pPr>
        <w:ind w:left="720"/>
        <w:rPr>
          <w:rFonts w:ascii="Arial" w:hAnsi="Arial" w:cs="Arial"/>
          <w:i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ab/>
        <w:t>___________________________________________________</w:t>
      </w:r>
    </w:p>
    <w:p w14:paraId="202B0EEF" w14:textId="77777777" w:rsidR="00A9434C" w:rsidRPr="00E420ED" w:rsidRDefault="00A9434C" w:rsidP="00A9434C">
      <w:pPr>
        <w:ind w:left="720"/>
        <w:rPr>
          <w:rFonts w:ascii="Arial" w:hAnsi="Arial" w:cs="Arial"/>
          <w:i/>
          <w:sz w:val="22"/>
          <w:szCs w:val="22"/>
          <w:lang w:val="en-GB"/>
        </w:rPr>
      </w:pPr>
    </w:p>
    <w:p w14:paraId="2EE8B19B" w14:textId="77777777" w:rsidR="00234A42" w:rsidRPr="00E420ED" w:rsidRDefault="00A9434C" w:rsidP="00A9434C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ab/>
        <w:t>___________________________________________________</w:t>
      </w:r>
    </w:p>
    <w:p w14:paraId="2FF2456D" w14:textId="77777777" w:rsidR="00A9434C" w:rsidRPr="00E420ED" w:rsidRDefault="00A9434C" w:rsidP="00A9434C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ab/>
      </w:r>
    </w:p>
    <w:p w14:paraId="7C5E3053" w14:textId="77777777" w:rsidR="00A9434C" w:rsidRPr="00E420ED" w:rsidRDefault="00A9434C" w:rsidP="00A9434C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ab/>
        <w:t>___________________________________________________</w:t>
      </w:r>
    </w:p>
    <w:p w14:paraId="4470D62A" w14:textId="77777777" w:rsidR="00234A42" w:rsidRPr="00E420ED" w:rsidRDefault="00234A42" w:rsidP="00234A42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37D4E665" w14:textId="77777777" w:rsidR="00EE0FB9" w:rsidRDefault="00234A42" w:rsidP="00234A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t>Name and exact postal address of proposed site of manufacture</w:t>
      </w:r>
      <w:r w:rsidRPr="00E420ED">
        <w:rPr>
          <w:rFonts w:ascii="Arial" w:hAnsi="Arial" w:cs="Arial"/>
          <w:sz w:val="22"/>
          <w:szCs w:val="22"/>
        </w:rPr>
        <w:t xml:space="preserve">  </w:t>
      </w:r>
    </w:p>
    <w:p w14:paraId="7D97820F" w14:textId="77777777" w:rsidR="00234A42" w:rsidRPr="00E420ED" w:rsidRDefault="00234A42" w:rsidP="00EE0FB9">
      <w:pPr>
        <w:ind w:left="720"/>
        <w:rPr>
          <w:rFonts w:ascii="Arial" w:hAnsi="Arial" w:cs="Arial"/>
          <w:sz w:val="22"/>
          <w:szCs w:val="22"/>
        </w:rPr>
      </w:pPr>
      <w:r w:rsidRPr="00E420ED">
        <w:rPr>
          <w:rFonts w:ascii="Arial" w:hAnsi="Arial" w:cs="Arial"/>
          <w:sz w:val="22"/>
          <w:szCs w:val="22"/>
          <w:lang w:val="en-GB"/>
        </w:rPr>
        <w:t>(NB. see footnotes below)</w:t>
      </w:r>
    </w:p>
    <w:p w14:paraId="386583B1" w14:textId="77777777" w:rsidR="00234A42" w:rsidRPr="00E420ED" w:rsidRDefault="00234A42" w:rsidP="00234A42">
      <w:pPr>
        <w:ind w:left="720" w:hanging="360"/>
        <w:rPr>
          <w:rFonts w:ascii="Arial" w:hAnsi="Arial" w:cs="Arial"/>
          <w:sz w:val="22"/>
          <w:szCs w:val="22"/>
          <w:lang w:val="en-GB"/>
        </w:rPr>
      </w:pPr>
    </w:p>
    <w:p w14:paraId="2979FC16" w14:textId="77777777" w:rsidR="00A9434C" w:rsidRPr="00E420ED" w:rsidRDefault="00234A42" w:rsidP="00234A42">
      <w:pPr>
        <w:rPr>
          <w:rFonts w:ascii="Arial" w:hAnsi="Arial" w:cs="Arial"/>
          <w:i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ab/>
      </w:r>
      <w:r w:rsidRPr="00E420ED">
        <w:rPr>
          <w:rFonts w:ascii="Arial" w:hAnsi="Arial" w:cs="Arial"/>
          <w:i/>
          <w:sz w:val="22"/>
          <w:szCs w:val="22"/>
          <w:lang w:val="en-GB"/>
        </w:rPr>
        <w:t>Name and Postal Address</w:t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E420ED">
        <w:rPr>
          <w:rFonts w:ascii="Arial" w:hAnsi="Arial" w:cs="Arial"/>
          <w:i/>
          <w:sz w:val="22"/>
          <w:szCs w:val="22"/>
          <w:lang w:val="en-GB"/>
        </w:rPr>
        <w:t>of proposed site of manufacture</w:t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>:</w:t>
      </w:r>
    </w:p>
    <w:p w14:paraId="47C8A937" w14:textId="77777777" w:rsidR="00234A42" w:rsidRPr="00E420ED" w:rsidRDefault="00234A42" w:rsidP="00234A42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781078EC" w14:textId="77777777" w:rsidR="00A9434C" w:rsidRPr="00E420ED" w:rsidRDefault="00A9434C" w:rsidP="00234A42">
      <w:pPr>
        <w:pBdr>
          <w:top w:val="single" w:sz="12" w:space="1" w:color="auto"/>
          <w:bottom w:val="single" w:sz="12" w:space="1" w:color="auto"/>
        </w:pBdr>
        <w:ind w:left="1440"/>
        <w:rPr>
          <w:rFonts w:ascii="Arial" w:hAnsi="Arial" w:cs="Arial"/>
          <w:sz w:val="22"/>
          <w:szCs w:val="22"/>
          <w:lang w:val="en-GB"/>
        </w:rPr>
      </w:pPr>
    </w:p>
    <w:p w14:paraId="2AFBDCB0" w14:textId="77777777" w:rsidR="00A9434C" w:rsidRPr="00E420ED" w:rsidRDefault="00A9434C" w:rsidP="00234A42">
      <w:pPr>
        <w:pBdr>
          <w:bottom w:val="single" w:sz="12" w:space="1" w:color="auto"/>
          <w:between w:val="single" w:sz="12" w:space="1" w:color="auto"/>
        </w:pBdr>
        <w:ind w:left="1440"/>
        <w:rPr>
          <w:rFonts w:ascii="Arial" w:hAnsi="Arial" w:cs="Arial"/>
          <w:sz w:val="22"/>
          <w:szCs w:val="22"/>
          <w:lang w:val="en-GB"/>
        </w:rPr>
      </w:pPr>
    </w:p>
    <w:p w14:paraId="1B4E1598" w14:textId="77777777" w:rsidR="00A9434C" w:rsidRPr="00E420ED" w:rsidRDefault="00A9434C" w:rsidP="00234A42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1D9F30E7" w14:textId="77777777" w:rsidR="00234A42" w:rsidRPr="00E420ED" w:rsidRDefault="00234A42" w:rsidP="00234A42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7F23C8BC" w14:textId="77777777" w:rsidR="00234A42" w:rsidRPr="00E420ED" w:rsidRDefault="00234A42" w:rsidP="00234A42">
      <w:pPr>
        <w:ind w:firstLine="720"/>
        <w:rPr>
          <w:rFonts w:ascii="Arial" w:hAnsi="Arial" w:cs="Arial"/>
          <w:i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>Natio</w:t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>nal Grid Reference(</w:t>
      </w:r>
      <w:r w:rsidRPr="00E420ED">
        <w:rPr>
          <w:rFonts w:ascii="Arial" w:hAnsi="Arial" w:cs="Arial"/>
          <w:i/>
          <w:sz w:val="22"/>
          <w:szCs w:val="22"/>
          <w:lang w:val="en-GB"/>
        </w:rPr>
        <w:t>s</w:t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>)</w:t>
      </w:r>
      <w:r w:rsidRPr="00824D4B">
        <w:rPr>
          <w:rStyle w:val="FootnoteReference"/>
          <w:rFonts w:ascii="Arial" w:hAnsi="Arial" w:cs="Arial"/>
          <w:b/>
          <w:i/>
          <w:sz w:val="22"/>
          <w:szCs w:val="22"/>
          <w:lang w:val="en-GB"/>
        </w:rPr>
        <w:footnoteReference w:id="1"/>
      </w:r>
    </w:p>
    <w:p w14:paraId="1AD8C4B1" w14:textId="77777777" w:rsidR="00A9434C" w:rsidRPr="00E420ED" w:rsidRDefault="00A9434C" w:rsidP="00234A42">
      <w:pPr>
        <w:ind w:firstLine="720"/>
        <w:rPr>
          <w:rFonts w:ascii="Arial" w:hAnsi="Arial" w:cs="Arial"/>
          <w:i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ab/>
        <w:t>___________________________________________________</w:t>
      </w:r>
    </w:p>
    <w:p w14:paraId="08FE7F77" w14:textId="77777777" w:rsidR="00A9434C" w:rsidRPr="00E420ED" w:rsidRDefault="00A9434C" w:rsidP="00234A42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14:paraId="266C9E72" w14:textId="77777777" w:rsidR="00234A42" w:rsidRPr="00E420ED" w:rsidRDefault="00A9434C" w:rsidP="00234A42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___________________________________________________</w:t>
      </w:r>
    </w:p>
    <w:p w14:paraId="30074751" w14:textId="77777777" w:rsidR="00A9434C" w:rsidRPr="00E420ED" w:rsidRDefault="00A9434C" w:rsidP="00234A42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2247C858" w14:textId="77777777" w:rsidR="00234A42" w:rsidRPr="00E420ED" w:rsidRDefault="00234A42" w:rsidP="00234A42">
      <w:pPr>
        <w:ind w:left="1440" w:firstLine="72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ab/>
      </w:r>
      <w:r w:rsidRPr="00E420ED">
        <w:rPr>
          <w:rFonts w:ascii="Arial" w:hAnsi="Arial" w:cs="Arial"/>
          <w:sz w:val="22"/>
          <w:szCs w:val="22"/>
          <w:lang w:val="en-GB"/>
        </w:rPr>
        <w:tab/>
      </w:r>
    </w:p>
    <w:p w14:paraId="36DD8A3F" w14:textId="77777777" w:rsidR="00234A42" w:rsidRPr="00E420ED" w:rsidRDefault="00234A42" w:rsidP="00234A42">
      <w:pPr>
        <w:ind w:left="720"/>
        <w:rPr>
          <w:rFonts w:ascii="Arial" w:hAnsi="Arial" w:cs="Arial"/>
          <w:i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 xml:space="preserve">Geographical Survey of </w:t>
      </w:r>
    </w:p>
    <w:p w14:paraId="6C0D6827" w14:textId="77777777" w:rsidR="00234A42" w:rsidRPr="00E420ED" w:rsidRDefault="00234A42" w:rsidP="00234A4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>Ireland Quarry No (if applicable</w:t>
      </w:r>
      <w:r w:rsidRPr="00E420ED">
        <w:rPr>
          <w:rFonts w:ascii="Arial" w:hAnsi="Arial" w:cs="Arial"/>
          <w:sz w:val="22"/>
          <w:szCs w:val="22"/>
          <w:lang w:val="en-GB"/>
        </w:rPr>
        <w:t>)</w:t>
      </w:r>
      <w:r w:rsidRPr="00824D4B">
        <w:rPr>
          <w:rStyle w:val="FootnoteReference"/>
          <w:rFonts w:ascii="Arial" w:hAnsi="Arial" w:cs="Arial"/>
          <w:b/>
          <w:sz w:val="22"/>
          <w:szCs w:val="22"/>
          <w:lang w:val="en-GB"/>
        </w:rPr>
        <w:footnoteReference w:id="2"/>
      </w:r>
      <w:r w:rsidR="00E420ED" w:rsidRPr="00E420ED">
        <w:rPr>
          <w:rFonts w:ascii="Arial" w:hAnsi="Arial" w:cs="Arial"/>
          <w:sz w:val="22"/>
          <w:szCs w:val="22"/>
          <w:lang w:val="en-GB"/>
        </w:rPr>
        <w:t xml:space="preserve"> ______________________________</w:t>
      </w:r>
    </w:p>
    <w:p w14:paraId="59619521" w14:textId="77777777" w:rsidR="00234A42" w:rsidRPr="00E420ED" w:rsidRDefault="00234A42" w:rsidP="00234A42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0FA301A9" w14:textId="77777777" w:rsidR="00234A42" w:rsidRPr="00E420ED" w:rsidRDefault="00234A42" w:rsidP="00234A42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7B836EBB" w14:textId="77777777" w:rsidR="00234A42" w:rsidRPr="00E420ED" w:rsidRDefault="00234A42" w:rsidP="00E420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t>Proposed method of mixing</w:t>
      </w:r>
      <w:r w:rsidRPr="00E420ED">
        <w:rPr>
          <w:rFonts w:ascii="Arial" w:hAnsi="Arial" w:cs="Arial"/>
          <w:sz w:val="22"/>
          <w:szCs w:val="22"/>
          <w:lang w:val="en-GB"/>
        </w:rPr>
        <w:t xml:space="preserve"> (Note: Give details of mixing equipment /pump type and operating company)</w:t>
      </w:r>
    </w:p>
    <w:p w14:paraId="7C3C00EE" w14:textId="77777777" w:rsidR="00A9434C" w:rsidRPr="00E420ED" w:rsidRDefault="00A9434C" w:rsidP="00234A42">
      <w:pPr>
        <w:ind w:left="360" w:firstLine="36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________________________________________________________</w:t>
      </w:r>
    </w:p>
    <w:p w14:paraId="24FC9430" w14:textId="77777777" w:rsidR="00A9434C" w:rsidRPr="00E420ED" w:rsidRDefault="00A9434C" w:rsidP="00234A42">
      <w:pPr>
        <w:ind w:left="360" w:firstLine="360"/>
        <w:rPr>
          <w:rFonts w:ascii="Arial" w:hAnsi="Arial" w:cs="Arial"/>
          <w:sz w:val="22"/>
          <w:szCs w:val="22"/>
          <w:lang w:val="en-GB"/>
        </w:rPr>
      </w:pPr>
    </w:p>
    <w:p w14:paraId="08CDB44E" w14:textId="77777777" w:rsidR="00A9434C" w:rsidRPr="00E420ED" w:rsidRDefault="00A9434C" w:rsidP="00234A42">
      <w:pPr>
        <w:ind w:left="360" w:firstLine="36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________________________________________________________</w:t>
      </w:r>
    </w:p>
    <w:p w14:paraId="568AD705" w14:textId="77777777" w:rsidR="00234A42" w:rsidRPr="00E420ED" w:rsidRDefault="00234A42" w:rsidP="00234A4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Period for which licence is applied for </w:t>
      </w:r>
      <w:r w:rsidR="00A9434C" w:rsidRPr="00E420ED">
        <w:rPr>
          <w:rFonts w:ascii="Arial" w:hAnsi="Arial" w:cs="Arial"/>
          <w:sz w:val="22"/>
          <w:szCs w:val="22"/>
          <w:lang w:val="en-GB"/>
        </w:rPr>
        <w:t>(where known)</w:t>
      </w:r>
    </w:p>
    <w:p w14:paraId="2767CDFC" w14:textId="77777777" w:rsidR="00A9434C" w:rsidRPr="00E420ED" w:rsidRDefault="00A9434C" w:rsidP="00A9434C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455F6FD" w14:textId="77777777" w:rsidR="00A9434C" w:rsidRPr="00E420ED" w:rsidRDefault="00A9434C" w:rsidP="00A9434C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t>_______________________________________________________</w:t>
      </w:r>
    </w:p>
    <w:p w14:paraId="00F13BD4" w14:textId="77777777" w:rsidR="00234A42" w:rsidRPr="00E420ED" w:rsidRDefault="00234A42" w:rsidP="00234A42">
      <w:pPr>
        <w:rPr>
          <w:rFonts w:ascii="Arial" w:hAnsi="Arial" w:cs="Arial"/>
          <w:sz w:val="22"/>
          <w:szCs w:val="22"/>
          <w:lang w:val="en-GB"/>
        </w:rPr>
      </w:pPr>
    </w:p>
    <w:p w14:paraId="4190E76B" w14:textId="77777777" w:rsidR="00234A42" w:rsidRPr="00E420ED" w:rsidRDefault="00234A42" w:rsidP="00234A4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t>Declaration</w:t>
      </w:r>
    </w:p>
    <w:p w14:paraId="6F0ABE93" w14:textId="77777777" w:rsidR="00234A42" w:rsidRPr="00E420ED" w:rsidRDefault="00234A42" w:rsidP="00234A42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I declare that all of the information given in respect of this application is correct.  I undertake to ensure that any terms and conditions of a licence granted upon this application will be observed. Furthermore, I undertake to send a copy of this application for the information of the Inspector of Mines and Quarries in the Health and Safety Authority (see note below).</w:t>
      </w:r>
    </w:p>
    <w:p w14:paraId="0A3DF661" w14:textId="77777777" w:rsidR="00234A42" w:rsidRPr="00E420ED" w:rsidRDefault="00234A42" w:rsidP="00234A42">
      <w:pPr>
        <w:rPr>
          <w:rFonts w:ascii="Arial" w:hAnsi="Arial" w:cs="Arial"/>
          <w:b/>
          <w:sz w:val="22"/>
          <w:szCs w:val="22"/>
          <w:lang w:val="en-GB"/>
        </w:rPr>
      </w:pPr>
    </w:p>
    <w:p w14:paraId="0621AD26" w14:textId="77777777" w:rsidR="00234A42" w:rsidRPr="00E420ED" w:rsidRDefault="00234A42" w:rsidP="00234A42">
      <w:pPr>
        <w:ind w:left="720"/>
        <w:rPr>
          <w:rFonts w:ascii="Arial" w:hAnsi="Arial" w:cs="Arial"/>
          <w:i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>Applicant signature:</w:t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>_________________________________________</w:t>
      </w:r>
    </w:p>
    <w:p w14:paraId="54FC5056" w14:textId="77777777" w:rsidR="00234A42" w:rsidRPr="00E420ED" w:rsidRDefault="00234A42" w:rsidP="00234A42">
      <w:pPr>
        <w:ind w:left="720"/>
        <w:rPr>
          <w:rFonts w:ascii="Arial" w:hAnsi="Arial" w:cs="Arial"/>
          <w:b/>
          <w:i/>
          <w:sz w:val="22"/>
          <w:szCs w:val="22"/>
          <w:lang w:val="en-GB"/>
        </w:rPr>
      </w:pPr>
    </w:p>
    <w:p w14:paraId="6EA2E2A8" w14:textId="77777777" w:rsidR="00234A42" w:rsidRPr="00E420ED" w:rsidRDefault="00A9434C" w:rsidP="00234A42">
      <w:pPr>
        <w:ind w:left="720"/>
        <w:rPr>
          <w:rFonts w:ascii="Arial" w:hAnsi="Arial" w:cs="Arial"/>
          <w:i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 xml:space="preserve">Name </w:t>
      </w:r>
      <w:r w:rsidR="00234A42" w:rsidRPr="00E420ED">
        <w:rPr>
          <w:rFonts w:ascii="Arial" w:hAnsi="Arial" w:cs="Arial"/>
          <w:i/>
          <w:sz w:val="22"/>
          <w:szCs w:val="22"/>
          <w:lang w:val="en-GB"/>
        </w:rPr>
        <w:t>(Block Capitals):</w:t>
      </w:r>
      <w:r w:rsidRPr="00E420ED">
        <w:rPr>
          <w:rFonts w:ascii="Arial" w:hAnsi="Arial" w:cs="Arial"/>
          <w:b/>
          <w:i/>
          <w:sz w:val="22"/>
          <w:szCs w:val="22"/>
          <w:lang w:val="en-GB"/>
        </w:rPr>
        <w:t>______________________________________</w:t>
      </w:r>
    </w:p>
    <w:p w14:paraId="79DE4B0D" w14:textId="77777777" w:rsidR="00234A42" w:rsidRPr="00E420ED" w:rsidRDefault="00234A42" w:rsidP="00234A42">
      <w:pPr>
        <w:ind w:left="720"/>
        <w:rPr>
          <w:rFonts w:ascii="Arial" w:hAnsi="Arial" w:cs="Arial"/>
          <w:b/>
          <w:i/>
          <w:sz w:val="22"/>
          <w:szCs w:val="22"/>
          <w:lang w:val="en-GB"/>
        </w:rPr>
      </w:pPr>
    </w:p>
    <w:p w14:paraId="5FF23405" w14:textId="77777777" w:rsidR="00234A42" w:rsidRPr="00E420ED" w:rsidRDefault="00234A42" w:rsidP="00234A42">
      <w:pPr>
        <w:ind w:left="720"/>
        <w:rPr>
          <w:rFonts w:ascii="Arial" w:hAnsi="Arial" w:cs="Arial"/>
          <w:i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>Date:</w:t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ab/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ab/>
      </w:r>
      <w:r w:rsidR="00A9434C" w:rsidRPr="00E420ED">
        <w:rPr>
          <w:rFonts w:ascii="Arial" w:hAnsi="Arial" w:cs="Arial"/>
          <w:i/>
          <w:sz w:val="22"/>
          <w:szCs w:val="22"/>
          <w:lang w:val="en-GB"/>
        </w:rPr>
        <w:tab/>
        <w:t>________________________________________</w:t>
      </w:r>
    </w:p>
    <w:p w14:paraId="69C29F39" w14:textId="77777777" w:rsidR="00234A42" w:rsidRPr="00E420ED" w:rsidRDefault="00234A42" w:rsidP="00234A42">
      <w:pPr>
        <w:ind w:left="720"/>
        <w:rPr>
          <w:rFonts w:ascii="Arial" w:hAnsi="Arial" w:cs="Arial"/>
          <w:b/>
          <w:i/>
          <w:sz w:val="22"/>
          <w:szCs w:val="22"/>
          <w:lang w:val="en-GB"/>
        </w:rPr>
      </w:pPr>
    </w:p>
    <w:p w14:paraId="6A632DC3" w14:textId="77777777" w:rsidR="00234A42" w:rsidRPr="00E420ED" w:rsidRDefault="00234A42" w:rsidP="00234A42">
      <w:pPr>
        <w:ind w:left="720"/>
        <w:rPr>
          <w:rFonts w:ascii="Arial" w:hAnsi="Arial" w:cs="Arial"/>
          <w:b/>
          <w:i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>Telephone No:</w:t>
      </w:r>
      <w:r w:rsidR="00A9434C" w:rsidRPr="00E420ED">
        <w:rPr>
          <w:rFonts w:ascii="Arial" w:hAnsi="Arial" w:cs="Arial"/>
          <w:b/>
          <w:i/>
          <w:sz w:val="22"/>
          <w:szCs w:val="22"/>
          <w:lang w:val="en-GB"/>
        </w:rPr>
        <w:tab/>
        <w:t>________________________________________</w:t>
      </w:r>
    </w:p>
    <w:p w14:paraId="79DF8CCB" w14:textId="77777777" w:rsidR="00234A42" w:rsidRPr="00E420ED" w:rsidRDefault="00234A42" w:rsidP="00A9434C">
      <w:pPr>
        <w:rPr>
          <w:rFonts w:ascii="Arial" w:hAnsi="Arial" w:cs="Arial"/>
          <w:i/>
          <w:sz w:val="22"/>
          <w:szCs w:val="22"/>
          <w:lang w:val="en-GB"/>
        </w:rPr>
      </w:pPr>
    </w:p>
    <w:p w14:paraId="10294AB9" w14:textId="77777777" w:rsidR="00234A42" w:rsidRPr="00E420ED" w:rsidRDefault="00234A42" w:rsidP="00234A42">
      <w:pPr>
        <w:ind w:left="720"/>
        <w:rPr>
          <w:rFonts w:ascii="Arial" w:hAnsi="Arial" w:cs="Arial"/>
          <w:b/>
          <w:sz w:val="22"/>
          <w:szCs w:val="22"/>
          <w:lang w:val="en-GB"/>
        </w:rPr>
      </w:pPr>
      <w:r w:rsidRPr="00E420ED">
        <w:rPr>
          <w:rFonts w:ascii="Arial" w:hAnsi="Arial" w:cs="Arial"/>
          <w:i/>
          <w:sz w:val="22"/>
          <w:szCs w:val="22"/>
          <w:lang w:val="en-GB"/>
        </w:rPr>
        <w:t>E-mail address:</w:t>
      </w:r>
      <w:r w:rsidR="00A9434C" w:rsidRPr="00E420ED">
        <w:rPr>
          <w:rFonts w:ascii="Arial" w:hAnsi="Arial" w:cs="Arial"/>
          <w:b/>
          <w:i/>
          <w:sz w:val="22"/>
          <w:szCs w:val="22"/>
          <w:lang w:val="en-GB"/>
        </w:rPr>
        <w:tab/>
        <w:t>________________________________________</w:t>
      </w:r>
    </w:p>
    <w:p w14:paraId="1B24622B" w14:textId="77777777" w:rsidR="00234A42" w:rsidRPr="00E420ED" w:rsidRDefault="00234A42" w:rsidP="00234A42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5DD6BF9F" w14:textId="77777777" w:rsidR="00234A42" w:rsidRPr="00E420ED" w:rsidRDefault="00234A42" w:rsidP="00234A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Arial" w:hAnsi="Arial" w:cs="Arial"/>
          <w:b/>
          <w:sz w:val="22"/>
          <w:szCs w:val="22"/>
          <w:lang w:val="en-GB"/>
        </w:rPr>
      </w:pPr>
    </w:p>
    <w:p w14:paraId="128212DA" w14:textId="77777777" w:rsidR="00234A42" w:rsidRPr="00E420ED" w:rsidRDefault="00234A42" w:rsidP="00234A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Arial" w:hAnsi="Arial" w:cs="Arial"/>
          <w:b/>
          <w:sz w:val="22"/>
          <w:szCs w:val="22"/>
          <w:lang w:val="en-GB"/>
        </w:rPr>
      </w:pPr>
      <w:r w:rsidRPr="00E420ED">
        <w:rPr>
          <w:rFonts w:ascii="Arial" w:hAnsi="Arial" w:cs="Arial"/>
          <w:b/>
          <w:sz w:val="22"/>
          <w:szCs w:val="22"/>
          <w:lang w:val="en-GB"/>
        </w:rPr>
        <w:t>Important – Add</w:t>
      </w:r>
      <w:r w:rsidR="00E420ED" w:rsidRPr="00E420ED">
        <w:rPr>
          <w:rFonts w:ascii="Arial" w:hAnsi="Arial" w:cs="Arial"/>
          <w:b/>
          <w:sz w:val="22"/>
          <w:szCs w:val="22"/>
          <w:lang w:val="en-GB"/>
        </w:rPr>
        <w:t xml:space="preserve">itional notes to </w:t>
      </w:r>
      <w:r w:rsidRPr="00E420ED">
        <w:rPr>
          <w:rFonts w:ascii="Arial" w:hAnsi="Arial" w:cs="Arial"/>
          <w:b/>
          <w:sz w:val="22"/>
          <w:szCs w:val="22"/>
          <w:lang w:val="en-GB"/>
        </w:rPr>
        <w:t>the above application form</w:t>
      </w:r>
    </w:p>
    <w:p w14:paraId="2319F1BD" w14:textId="77777777" w:rsidR="00234A42" w:rsidRPr="00E420ED" w:rsidRDefault="00234A42" w:rsidP="00234A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Arial" w:hAnsi="Arial" w:cs="Arial"/>
          <w:b/>
          <w:sz w:val="22"/>
          <w:szCs w:val="22"/>
          <w:lang w:val="en-GB"/>
        </w:rPr>
      </w:pPr>
    </w:p>
    <w:p w14:paraId="355BB082" w14:textId="77777777" w:rsidR="00234A42" w:rsidRPr="00E420ED" w:rsidRDefault="00234A42" w:rsidP="00234A42">
      <w:pPr>
        <w:rPr>
          <w:rFonts w:ascii="Arial" w:hAnsi="Arial" w:cs="Arial"/>
          <w:b/>
          <w:sz w:val="22"/>
          <w:szCs w:val="22"/>
          <w:lang w:val="en-GB"/>
        </w:rPr>
      </w:pPr>
    </w:p>
    <w:p w14:paraId="198F44B2" w14:textId="77777777" w:rsidR="00234A42" w:rsidRPr="00E420ED" w:rsidRDefault="00234A42" w:rsidP="00234A4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420ED">
        <w:rPr>
          <w:rFonts w:ascii="Arial" w:hAnsi="Arial" w:cs="Arial"/>
          <w:b/>
          <w:sz w:val="22"/>
          <w:szCs w:val="22"/>
          <w:u w:val="single"/>
          <w:lang w:val="en-GB"/>
        </w:rPr>
        <w:t>Fee</w:t>
      </w:r>
    </w:p>
    <w:p w14:paraId="284B0F7F" w14:textId="77777777" w:rsidR="00234A42" w:rsidRPr="00E420ED" w:rsidRDefault="00234A42" w:rsidP="00234A4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29E42C4" w14:textId="2ECB3E62" w:rsidR="00234A42" w:rsidRPr="00E420ED" w:rsidRDefault="00234A42" w:rsidP="00234A4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 xml:space="preserve">The application fee in respect of a licence to manufacture an Ammonium Nitrate mixture is </w:t>
      </w:r>
      <w:r w:rsidRPr="00E420ED">
        <w:rPr>
          <w:rFonts w:ascii="Arial" w:hAnsi="Arial" w:cs="Arial"/>
          <w:b/>
          <w:sz w:val="22"/>
          <w:szCs w:val="22"/>
          <w:lang w:val="en-GB"/>
        </w:rPr>
        <w:t>€12.70.</w:t>
      </w:r>
      <w:r w:rsidRPr="00E420ED">
        <w:rPr>
          <w:rFonts w:ascii="Arial" w:hAnsi="Arial" w:cs="Arial"/>
          <w:sz w:val="22"/>
          <w:szCs w:val="22"/>
          <w:lang w:val="en-GB"/>
        </w:rPr>
        <w:t xml:space="preserve"> Cheques should be made payable to the </w:t>
      </w:r>
      <w:r w:rsidR="00050E76" w:rsidRPr="00E420ED">
        <w:rPr>
          <w:rFonts w:ascii="Arial" w:hAnsi="Arial" w:cs="Arial"/>
          <w:sz w:val="22"/>
          <w:szCs w:val="22"/>
          <w:lang w:val="en-GB"/>
        </w:rPr>
        <w:t>Dep</w:t>
      </w:r>
      <w:r w:rsidR="00824D4B">
        <w:rPr>
          <w:rFonts w:ascii="Arial" w:hAnsi="Arial" w:cs="Arial"/>
          <w:sz w:val="22"/>
          <w:szCs w:val="22"/>
          <w:lang w:val="en-GB"/>
        </w:rPr>
        <w:t xml:space="preserve">artment of Justice </w:t>
      </w:r>
      <w:r w:rsidRPr="00E420ED">
        <w:rPr>
          <w:rFonts w:ascii="Arial" w:hAnsi="Arial" w:cs="Arial"/>
          <w:sz w:val="22"/>
          <w:szCs w:val="22"/>
          <w:lang w:val="en-GB"/>
        </w:rPr>
        <w:t>and sent, together with this completed application form, to:</w:t>
      </w:r>
    </w:p>
    <w:p w14:paraId="6C744BEA" w14:textId="77777777" w:rsidR="00234A42" w:rsidRPr="00E420ED" w:rsidRDefault="00234A42" w:rsidP="00234A4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705B59" w14:textId="36B09361" w:rsidR="00824D4B" w:rsidRPr="00824D4B" w:rsidRDefault="00824D4B" w:rsidP="00824D4B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24D4B">
        <w:rPr>
          <w:rFonts w:ascii="Arial" w:hAnsi="Arial" w:cs="Arial"/>
          <w:sz w:val="22"/>
          <w:szCs w:val="22"/>
          <w:lang w:val="en-GB"/>
        </w:rPr>
        <w:t>Firearms and Explosives, and Crimin</w:t>
      </w:r>
      <w:r>
        <w:rPr>
          <w:rFonts w:ascii="Arial" w:hAnsi="Arial" w:cs="Arial"/>
          <w:sz w:val="22"/>
          <w:szCs w:val="22"/>
          <w:lang w:val="en-GB"/>
        </w:rPr>
        <w:t>al Justice Compensation Schemes</w:t>
      </w:r>
    </w:p>
    <w:p w14:paraId="0EC3D9A6" w14:textId="7C0513C8" w:rsidR="00824D4B" w:rsidRPr="00824D4B" w:rsidRDefault="00824D4B" w:rsidP="00824D4B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24D4B">
        <w:rPr>
          <w:rFonts w:ascii="Arial" w:hAnsi="Arial" w:cs="Arial"/>
          <w:sz w:val="22"/>
          <w:szCs w:val="22"/>
          <w:lang w:val="en-GB"/>
        </w:rPr>
        <w:t>Department of Justice</w:t>
      </w:r>
    </w:p>
    <w:p w14:paraId="22BFE545" w14:textId="282F3A91" w:rsidR="00824D4B" w:rsidRPr="00824D4B" w:rsidRDefault="00824D4B" w:rsidP="00824D4B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24D4B">
        <w:rPr>
          <w:rFonts w:ascii="Arial" w:hAnsi="Arial" w:cs="Arial"/>
          <w:sz w:val="22"/>
          <w:szCs w:val="22"/>
          <w:lang w:val="en-GB"/>
        </w:rPr>
        <w:t>51 St. Stephen’s Green</w:t>
      </w:r>
    </w:p>
    <w:p w14:paraId="2E842BFD" w14:textId="448FC12D" w:rsidR="00824D4B" w:rsidRPr="00824D4B" w:rsidRDefault="00824D4B" w:rsidP="00824D4B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24D4B">
        <w:rPr>
          <w:rFonts w:ascii="Arial" w:hAnsi="Arial" w:cs="Arial"/>
          <w:sz w:val="22"/>
          <w:szCs w:val="22"/>
          <w:lang w:val="en-GB"/>
        </w:rPr>
        <w:t>Dublin 2</w:t>
      </w:r>
    </w:p>
    <w:p w14:paraId="1F984A40" w14:textId="77777777" w:rsidR="00824D4B" w:rsidRPr="00824D4B" w:rsidRDefault="00824D4B" w:rsidP="00824D4B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24D4B">
        <w:rPr>
          <w:rFonts w:ascii="Arial" w:hAnsi="Arial" w:cs="Arial"/>
          <w:sz w:val="22"/>
          <w:szCs w:val="22"/>
          <w:lang w:val="en-GB"/>
        </w:rPr>
        <w:t>D02 HK52</w:t>
      </w:r>
    </w:p>
    <w:p w14:paraId="4CD98A98" w14:textId="77777777" w:rsidR="00A9434C" w:rsidRPr="00E420ED" w:rsidRDefault="00A9434C" w:rsidP="00234A42">
      <w:pPr>
        <w:rPr>
          <w:rFonts w:ascii="Arial" w:hAnsi="Arial" w:cs="Arial"/>
          <w:b/>
          <w:sz w:val="22"/>
          <w:szCs w:val="22"/>
          <w:lang w:val="en-GB"/>
        </w:rPr>
      </w:pPr>
    </w:p>
    <w:p w14:paraId="50A6C288" w14:textId="77777777" w:rsidR="00234A42" w:rsidRPr="00E420ED" w:rsidRDefault="00234A42" w:rsidP="00234A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420ED">
        <w:rPr>
          <w:rFonts w:ascii="Arial" w:hAnsi="Arial" w:cs="Arial"/>
          <w:b/>
          <w:sz w:val="22"/>
          <w:szCs w:val="22"/>
          <w:u w:val="single"/>
          <w:lang w:val="en-GB"/>
        </w:rPr>
        <w:t>Copies of application form to be forwarded to the Health and Safety Authority</w:t>
      </w:r>
    </w:p>
    <w:p w14:paraId="2881C907" w14:textId="77777777" w:rsidR="00234A42" w:rsidRPr="00E420ED" w:rsidRDefault="00234A42" w:rsidP="00234A42">
      <w:pPr>
        <w:rPr>
          <w:rFonts w:ascii="Arial" w:hAnsi="Arial" w:cs="Arial"/>
          <w:sz w:val="22"/>
          <w:szCs w:val="22"/>
          <w:lang w:val="en-GB"/>
        </w:rPr>
      </w:pPr>
    </w:p>
    <w:p w14:paraId="1609E16B" w14:textId="14C92727" w:rsidR="00234A42" w:rsidRPr="00E420ED" w:rsidRDefault="00234A42" w:rsidP="00234A42">
      <w:pPr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 xml:space="preserve">Copies of all application forms submitted to the Department of </w:t>
      </w:r>
      <w:r w:rsidR="00050E76" w:rsidRPr="00E420ED">
        <w:rPr>
          <w:rFonts w:ascii="Arial" w:hAnsi="Arial" w:cs="Arial"/>
          <w:sz w:val="22"/>
          <w:szCs w:val="22"/>
          <w:lang w:val="en-GB"/>
        </w:rPr>
        <w:t>(D</w:t>
      </w:r>
      <w:r w:rsidR="00824D4B">
        <w:rPr>
          <w:rFonts w:ascii="Arial" w:hAnsi="Arial" w:cs="Arial"/>
          <w:sz w:val="22"/>
          <w:szCs w:val="22"/>
          <w:lang w:val="en-GB"/>
        </w:rPr>
        <w:t>OJ</w:t>
      </w:r>
      <w:r w:rsidRPr="00E420ED">
        <w:rPr>
          <w:rFonts w:ascii="Arial" w:hAnsi="Arial" w:cs="Arial"/>
          <w:sz w:val="22"/>
          <w:szCs w:val="22"/>
          <w:lang w:val="en-GB"/>
        </w:rPr>
        <w:t xml:space="preserve">) in respect of licences to manufacture Ammonium Nitrate Mixtures should be sent, for information purposes, to the Health and Safety Authority.  Applicants are therefore requested to send such copies, at </w:t>
      </w:r>
      <w:r w:rsidR="00050E76" w:rsidRPr="00E420ED">
        <w:rPr>
          <w:rFonts w:ascii="Arial" w:hAnsi="Arial" w:cs="Arial"/>
          <w:sz w:val="22"/>
          <w:szCs w:val="22"/>
          <w:lang w:val="en-GB"/>
        </w:rPr>
        <w:t>time of application to the D</w:t>
      </w:r>
      <w:r w:rsidR="00824D4B">
        <w:rPr>
          <w:rFonts w:ascii="Arial" w:hAnsi="Arial" w:cs="Arial"/>
          <w:sz w:val="22"/>
          <w:szCs w:val="22"/>
          <w:lang w:val="en-GB"/>
        </w:rPr>
        <w:t>OJ</w:t>
      </w:r>
      <w:bookmarkStart w:id="0" w:name="_GoBack"/>
      <w:bookmarkEnd w:id="0"/>
      <w:r w:rsidRPr="00E420ED">
        <w:rPr>
          <w:rFonts w:ascii="Arial" w:hAnsi="Arial" w:cs="Arial"/>
          <w:sz w:val="22"/>
          <w:szCs w:val="22"/>
          <w:lang w:val="en-GB"/>
        </w:rPr>
        <w:t>, to the following address:</w:t>
      </w:r>
    </w:p>
    <w:p w14:paraId="1419917A" w14:textId="77777777" w:rsidR="00234A42" w:rsidRPr="00E420ED" w:rsidRDefault="00234A42" w:rsidP="00234A42">
      <w:pPr>
        <w:rPr>
          <w:rFonts w:ascii="Arial" w:hAnsi="Arial" w:cs="Arial"/>
          <w:b/>
          <w:sz w:val="22"/>
          <w:szCs w:val="22"/>
          <w:lang w:val="en-GB"/>
        </w:rPr>
      </w:pPr>
    </w:p>
    <w:p w14:paraId="33EEB35D" w14:textId="77777777" w:rsidR="00697C7A" w:rsidRPr="00E420ED" w:rsidRDefault="00697C7A" w:rsidP="00697C7A">
      <w:pPr>
        <w:ind w:firstLine="1418"/>
        <w:jc w:val="both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Inspector of Mines and Quarries</w:t>
      </w:r>
    </w:p>
    <w:p w14:paraId="6763B98B" w14:textId="77777777" w:rsidR="00234A42" w:rsidRPr="00E420ED" w:rsidRDefault="00234A42" w:rsidP="00697C7A">
      <w:pPr>
        <w:ind w:firstLine="1418"/>
        <w:jc w:val="both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The Health and Safety Authority</w:t>
      </w:r>
    </w:p>
    <w:p w14:paraId="77D203A0" w14:textId="77777777" w:rsidR="00697C7A" w:rsidRPr="00E420ED" w:rsidRDefault="00697C7A" w:rsidP="00697C7A">
      <w:pPr>
        <w:ind w:firstLine="1418"/>
        <w:jc w:val="both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The Metropolitan Building</w:t>
      </w:r>
    </w:p>
    <w:p w14:paraId="4EE2142D" w14:textId="77777777" w:rsidR="00234A42" w:rsidRPr="00E420ED" w:rsidRDefault="00234A42" w:rsidP="00697C7A">
      <w:pPr>
        <w:ind w:firstLine="1418"/>
        <w:jc w:val="both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James Joyce Street</w:t>
      </w:r>
    </w:p>
    <w:p w14:paraId="522CD059" w14:textId="77777777" w:rsidR="00234A42" w:rsidRPr="00E420ED" w:rsidRDefault="00050E76" w:rsidP="00697C7A">
      <w:pPr>
        <w:ind w:firstLine="1418"/>
        <w:jc w:val="both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Dublin 1</w:t>
      </w:r>
    </w:p>
    <w:p w14:paraId="1C41C38C" w14:textId="77777777" w:rsidR="002D333D" w:rsidRPr="00E420ED" w:rsidRDefault="00050E76" w:rsidP="00E420ED">
      <w:pPr>
        <w:ind w:firstLine="1418"/>
        <w:jc w:val="both"/>
        <w:rPr>
          <w:rFonts w:ascii="Arial" w:hAnsi="Arial" w:cs="Arial"/>
          <w:sz w:val="22"/>
          <w:szCs w:val="22"/>
          <w:lang w:val="en-GB"/>
        </w:rPr>
      </w:pPr>
      <w:r w:rsidRPr="00E420ED">
        <w:rPr>
          <w:rFonts w:ascii="Arial" w:hAnsi="Arial" w:cs="Arial"/>
          <w:sz w:val="22"/>
          <w:szCs w:val="22"/>
          <w:lang w:val="en-GB"/>
        </w:rPr>
        <w:t>D01 K0Y8</w:t>
      </w:r>
    </w:p>
    <w:sectPr w:rsidR="002D333D" w:rsidRPr="00E42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317A" w14:textId="77777777" w:rsidR="000909CA" w:rsidRDefault="000909CA">
      <w:r>
        <w:separator/>
      </w:r>
    </w:p>
  </w:endnote>
  <w:endnote w:type="continuationSeparator" w:id="0">
    <w:p w14:paraId="6519E580" w14:textId="77777777" w:rsidR="000909CA" w:rsidRDefault="000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1E36" w14:textId="77777777" w:rsidR="000909CA" w:rsidRDefault="000909CA">
      <w:r>
        <w:separator/>
      </w:r>
    </w:p>
  </w:footnote>
  <w:footnote w:type="continuationSeparator" w:id="0">
    <w:p w14:paraId="31FF0F9E" w14:textId="77777777" w:rsidR="000909CA" w:rsidRDefault="000909CA">
      <w:r>
        <w:continuationSeparator/>
      </w:r>
    </w:p>
  </w:footnote>
  <w:footnote w:id="1">
    <w:p w14:paraId="53C6A8FD" w14:textId="77777777" w:rsidR="00234A42" w:rsidRPr="00A9434C" w:rsidRDefault="00234A42" w:rsidP="00234A42">
      <w:pPr>
        <w:pStyle w:val="FootnoteText"/>
        <w:rPr>
          <w:rFonts w:ascii="Arial" w:hAnsi="Arial" w:cs="Arial"/>
          <w:b/>
        </w:rPr>
      </w:pPr>
      <w:r w:rsidRPr="00A9434C">
        <w:rPr>
          <w:rStyle w:val="FootnoteReference"/>
          <w:rFonts w:ascii="Arial" w:hAnsi="Arial" w:cs="Arial"/>
          <w:b/>
        </w:rPr>
        <w:footnoteRef/>
      </w:r>
      <w:r w:rsidRPr="00A9434C">
        <w:rPr>
          <w:rFonts w:ascii="Arial" w:hAnsi="Arial" w:cs="Arial"/>
          <w:b/>
        </w:rPr>
        <w:t xml:space="preserve"> In all cases give the National Grid Reference</w:t>
      </w:r>
      <w:r w:rsidRPr="00A9434C">
        <w:rPr>
          <w:rFonts w:ascii="Arial" w:hAnsi="Arial" w:cs="Arial"/>
          <w:b/>
          <w:color w:val="000000"/>
        </w:rPr>
        <w:t xml:space="preserve">.  In the case of a quarry, give an appropriate grid reference in the quarry within 500m of any proposed blasting site. In the case of a linear construction site, such as a road development, where the proposed blasting area extends longer than 1000m, multiple grid references at 500m intervals to cover each blasting site should be included.  In the case of a mine, give the National Grid Reference of the main portal.  </w:t>
      </w:r>
    </w:p>
    <w:p w14:paraId="074DCBE7" w14:textId="77777777" w:rsidR="00234A42" w:rsidRPr="00A9434C" w:rsidRDefault="00234A42" w:rsidP="00234A42">
      <w:pPr>
        <w:pStyle w:val="FootnoteText"/>
        <w:rPr>
          <w:rFonts w:ascii="Arial" w:hAnsi="Arial" w:cs="Arial"/>
          <w:b/>
          <w:lang w:val="en-GB"/>
        </w:rPr>
      </w:pPr>
    </w:p>
  </w:footnote>
  <w:footnote w:id="2">
    <w:p w14:paraId="4E94162A" w14:textId="77777777" w:rsidR="00234A42" w:rsidRDefault="00234A42" w:rsidP="00234A42">
      <w:pPr>
        <w:pStyle w:val="FootnoteText"/>
        <w:rPr>
          <w:lang w:val="en-GB"/>
        </w:rPr>
      </w:pPr>
      <w:r w:rsidRPr="00A9434C">
        <w:rPr>
          <w:rStyle w:val="FootnoteReference"/>
          <w:rFonts w:ascii="Arial" w:hAnsi="Arial" w:cs="Arial"/>
          <w:b/>
        </w:rPr>
        <w:footnoteRef/>
      </w:r>
      <w:r w:rsidRPr="00A9434C">
        <w:rPr>
          <w:rFonts w:ascii="Arial" w:hAnsi="Arial" w:cs="Arial"/>
          <w:b/>
        </w:rPr>
        <w:t xml:space="preserve"> Give Quarry No. if included in the ‘Geological Survey of </w:t>
      </w:r>
      <w:smartTag w:uri="urn:schemas-microsoft-com:office:smarttags" w:element="country-region">
        <w:r w:rsidRPr="00A9434C">
          <w:rPr>
            <w:rFonts w:ascii="Arial" w:hAnsi="Arial" w:cs="Arial"/>
            <w:b/>
          </w:rPr>
          <w:t>Ireland</w:t>
        </w:r>
      </w:smartTag>
      <w:r w:rsidRPr="00A9434C">
        <w:rPr>
          <w:rFonts w:ascii="Arial" w:hAnsi="Arial" w:cs="Arial"/>
          <w:b/>
        </w:rPr>
        <w:t xml:space="preserve"> Directory of Active Quarries, Pits and Mines in </w:t>
      </w:r>
      <w:smartTag w:uri="urn:schemas-microsoft-com:office:smarttags" w:element="place">
        <w:smartTag w:uri="urn:schemas-microsoft-com:office:smarttags" w:element="country-region">
          <w:r w:rsidRPr="00A9434C">
            <w:rPr>
              <w:rFonts w:ascii="Arial" w:hAnsi="Arial" w:cs="Arial"/>
              <w:b/>
            </w:rPr>
            <w:t>Ireland</w:t>
          </w:r>
        </w:smartTag>
      </w:smartTag>
      <w:r w:rsidRPr="00A9434C">
        <w:rPr>
          <w:rFonts w:ascii="Arial" w:hAnsi="Arial" w:cs="Arial"/>
          <w:b/>
        </w:rPr>
        <w:t>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7D66"/>
    <w:multiLevelType w:val="hybridMultilevel"/>
    <w:tmpl w:val="A64E9274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B42E2"/>
    <w:multiLevelType w:val="hybridMultilevel"/>
    <w:tmpl w:val="08785C22"/>
    <w:lvl w:ilvl="0" w:tplc="E910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42"/>
    <w:rsid w:val="00050E76"/>
    <w:rsid w:val="000909CA"/>
    <w:rsid w:val="00234A42"/>
    <w:rsid w:val="0028033E"/>
    <w:rsid w:val="00295760"/>
    <w:rsid w:val="002D333D"/>
    <w:rsid w:val="003912A3"/>
    <w:rsid w:val="003A0900"/>
    <w:rsid w:val="004C1375"/>
    <w:rsid w:val="004E193D"/>
    <w:rsid w:val="00697C7A"/>
    <w:rsid w:val="00824D4B"/>
    <w:rsid w:val="008A0C77"/>
    <w:rsid w:val="00920664"/>
    <w:rsid w:val="009A2D98"/>
    <w:rsid w:val="00A11255"/>
    <w:rsid w:val="00A9434C"/>
    <w:rsid w:val="00AD18B2"/>
    <w:rsid w:val="00E02A5A"/>
    <w:rsid w:val="00E420ED"/>
    <w:rsid w:val="00E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139530"/>
  <w15:chartTrackingRefBased/>
  <w15:docId w15:val="{E7CF1BCD-A2C4-4A36-8463-7C584B5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4A42"/>
    <w:rPr>
      <w:sz w:val="20"/>
      <w:szCs w:val="20"/>
    </w:rPr>
  </w:style>
  <w:style w:type="character" w:styleId="FootnoteReference">
    <w:name w:val="footnote reference"/>
    <w:semiHidden/>
    <w:rsid w:val="00234A42"/>
    <w:rPr>
      <w:vertAlign w:val="superscript"/>
    </w:rPr>
  </w:style>
  <w:style w:type="character" w:styleId="Hyperlink">
    <w:name w:val="Hyperlink"/>
    <w:basedOn w:val="DefaultParagraphFont"/>
    <w:rsid w:val="00E420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E42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20ED"/>
    <w:rPr>
      <w:sz w:val="24"/>
      <w:szCs w:val="24"/>
    </w:rPr>
  </w:style>
  <w:style w:type="paragraph" w:styleId="Footer">
    <w:name w:val="footer"/>
    <w:basedOn w:val="Normal"/>
    <w:link w:val="FooterChar"/>
    <w:rsid w:val="00E42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2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ishstatutebook.ie/eli/1997/si/365/made/en/pr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2416A8C608F488112AF3787D9D22A" ma:contentTypeVersion="1" ma:contentTypeDescription="Create a new document." ma:contentTypeScope="" ma:versionID="5a9bfeead81fdf4ff77c8a27f4728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3887-5330-4DE2-86FA-5B5613477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A1861-4018-449A-A55F-DDC9E5EEB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E9DFF-8F89-432E-B0F8-13A3742B0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502E7-EC6B-48A1-9056-0B45FD91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Ammonium Nitrate Mixture Application Form</vt:lpstr>
    </vt:vector>
  </TitlesOfParts>
  <Company>DOJLR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to Manufacture an Ammonium Nitrate Mixture as specified in the Ammonium Nitrate Mixtures Exemption Order, 1997 - Application Form</dc:title>
  <dc:subject/>
  <dc:creator>Department of Justice and Equality</dc:creator>
  <cp:keywords>ANM1</cp:keywords>
  <dc:description/>
  <cp:lastModifiedBy>Chris J. Larkin</cp:lastModifiedBy>
  <cp:revision>4</cp:revision>
  <dcterms:created xsi:type="dcterms:W3CDTF">2020-08-31T15:28:00Z</dcterms:created>
  <dcterms:modified xsi:type="dcterms:W3CDTF">2021-01-12T16:44:00Z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0x0101002822416A8C608F488112AF3787D9D22A</vt:lpwstr>
  </property>
  <property fmtid="{D5CDD505-2E9C-101B-9397-08002B2CF9AE}" pid="3" name="eDocs_FileTopics">
    <vt:lpwstr>11;#Agency|44108fae-445a-4354-acc4-156e9c8f5b42</vt:lpwstr>
  </property>
  <property fmtid="{D5CDD505-2E9C-101B-9397-08002B2CF9AE}" pid="4" name="eDocs_SeriesSubSeriesTaxHTField0">
    <vt:lpwstr>052|ccda36fd-e43f-4dbc-8518-92979d187487</vt:lpwstr>
  </property>
  <property fmtid="{D5CDD505-2E9C-101B-9397-08002B2CF9AE}" pid="5" name="eDocs_FileStatus">
    <vt:lpwstr>Live</vt:lpwstr>
  </property>
  <property fmtid="{D5CDD505-2E9C-101B-9397-08002B2CF9AE}" pid="6" name="eDocs_Year">
    <vt:lpwstr>3;#2019|b7efb421-d883-499e-a0fa-62c55daad1bc</vt:lpwstr>
  </property>
  <property fmtid="{D5CDD505-2E9C-101B-9397-08002B2CF9AE}" pid="7" name="eDocs_FileTopicsTaxHTField0">
    <vt:lpwstr>Agency|44108fae-445a-4354-acc4-156e9c8f5b42</vt:lpwstr>
  </property>
  <property fmtid="{D5CDD505-2E9C-101B-9397-08002B2CF9AE}" pid="8" name="eDocs_YearTaxHTField0">
    <vt:lpwstr>2019|b7efb421-d883-499e-a0fa-62c55daad1bc</vt:lpwstr>
  </property>
  <property fmtid="{D5CDD505-2E9C-101B-9397-08002B2CF9AE}" pid="9" name="TaxCatchAll">
    <vt:lpwstr>11;#Agency|44108fae-445a-4354-acc4-156e9c8f5b42;#4;#052|ccda36fd-e43f-4dbc-8518-92979d187487;#3;#2019|b7efb421-d883-499e-a0fa-62c55daad1bc;#1;#Unclassified|d6154209-901f-4005-abe0-dde865f488ac</vt:lpwstr>
  </property>
  <property fmtid="{D5CDD505-2E9C-101B-9397-08002B2CF9AE}" pid="10" name="eDocs_FileName">
    <vt:lpwstr>DJE052-006-2019</vt:lpwstr>
  </property>
  <property fmtid="{D5CDD505-2E9C-101B-9397-08002B2CF9AE}" pid="11" name="eDocs_SeriesSubSeries">
    <vt:lpwstr>4;#052|ccda36fd-e43f-4dbc-8518-92979d187487</vt:lpwstr>
  </property>
  <property fmtid="{D5CDD505-2E9C-101B-9397-08002B2CF9AE}" pid="12" name="eDocs_SecurityClassificationTaxHTField0">
    <vt:lpwstr>Unclassified|d6154209-901f-4005-abe0-dde865f488ac</vt:lpwstr>
  </property>
  <property fmtid="{D5CDD505-2E9C-101B-9397-08002B2CF9AE}" pid="13" name="eDocs_SecurityClassification">
    <vt:lpwstr>1;#Unclassified|d6154209-901f-4005-abe0-dde865f488ac</vt:lpwstr>
  </property>
</Properties>
</file>